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AB" w:rsidRDefault="00CC79AB" w:rsidP="00CC79AB">
      <w:pPr>
        <w:pStyle w:val="a3"/>
        <w:rPr>
          <w:sz w:val="28"/>
        </w:rPr>
      </w:pPr>
      <w:r>
        <w:rPr>
          <w:sz w:val="28"/>
        </w:rPr>
        <w:t>ТЕРРИТОРИАЛЬНАЯ ИЗБИРАТЕЛЬНАЯ КОМИССИЯ  САРАЕВСКОГО РАЙОНА РЯЗАНСКОЙ  ОБЛАСТИ</w:t>
      </w:r>
    </w:p>
    <w:p w:rsidR="00CC79AB" w:rsidRDefault="00CC79AB" w:rsidP="00CC79AB">
      <w:pPr>
        <w:pBdr>
          <w:bottom w:val="thinThickSmallGap" w:sz="24" w:space="1" w:color="auto"/>
        </w:pBdr>
        <w:jc w:val="center"/>
        <w:rPr>
          <w:b/>
          <w:bCs/>
          <w:sz w:val="16"/>
        </w:rPr>
      </w:pPr>
      <w:r>
        <w:rPr>
          <w:b/>
          <w:bCs/>
          <w:sz w:val="16"/>
        </w:rPr>
        <w:t>_________________________________________________________________________________________________________________</w:t>
      </w:r>
    </w:p>
    <w:p w:rsidR="00CC79AB" w:rsidRDefault="00CC79AB" w:rsidP="00CC79AB">
      <w:pPr>
        <w:jc w:val="center"/>
      </w:pPr>
      <w:r>
        <w:t>ул. Ленина, д.157, р.п. Сараи, Рязанская область, 391870, тел. 8(49148) 3-16-60</w:t>
      </w:r>
    </w:p>
    <w:p w:rsidR="00CC79AB" w:rsidRDefault="00CC79AB" w:rsidP="00CC79AB">
      <w:pPr>
        <w:jc w:val="center"/>
      </w:pPr>
    </w:p>
    <w:p w:rsidR="00CC79AB" w:rsidRPr="00B314C9" w:rsidRDefault="00CC79AB" w:rsidP="00CC79AB">
      <w:pPr>
        <w:tabs>
          <w:tab w:val="left" w:pos="2715"/>
        </w:tabs>
        <w:jc w:val="center"/>
        <w:rPr>
          <w:b/>
          <w:sz w:val="28"/>
          <w:szCs w:val="28"/>
        </w:rPr>
      </w:pPr>
      <w:r w:rsidRPr="00B314C9">
        <w:rPr>
          <w:b/>
          <w:sz w:val="28"/>
          <w:szCs w:val="28"/>
        </w:rPr>
        <w:t>РЕШЕНИЕ</w:t>
      </w:r>
    </w:p>
    <w:p w:rsidR="00CC79AB" w:rsidRPr="00B314C9" w:rsidRDefault="00CC79AB" w:rsidP="00CC79AB">
      <w:pPr>
        <w:rPr>
          <w:b/>
          <w:sz w:val="28"/>
          <w:szCs w:val="28"/>
        </w:rPr>
      </w:pPr>
    </w:p>
    <w:p w:rsidR="00CC79AB" w:rsidRPr="007B5B5C" w:rsidRDefault="00CC79AB" w:rsidP="00CC79AB">
      <w:pPr>
        <w:rPr>
          <w:sz w:val="28"/>
          <w:szCs w:val="28"/>
          <w:u w:val="single"/>
        </w:rPr>
      </w:pPr>
      <w:r>
        <w:rPr>
          <w:sz w:val="28"/>
          <w:szCs w:val="28"/>
        </w:rPr>
        <w:t>0</w:t>
      </w:r>
      <w:r w:rsidR="008638B8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 2021</w:t>
      </w:r>
      <w:r w:rsidRPr="009F0028">
        <w:rPr>
          <w:sz w:val="28"/>
          <w:szCs w:val="28"/>
        </w:rPr>
        <w:t xml:space="preserve"> года                          </w:t>
      </w:r>
      <w:r>
        <w:rPr>
          <w:sz w:val="28"/>
          <w:szCs w:val="28"/>
        </w:rPr>
        <w:t xml:space="preserve">                                                       </w:t>
      </w:r>
      <w:r w:rsidRPr="007B5B5C">
        <w:rPr>
          <w:sz w:val="28"/>
          <w:szCs w:val="28"/>
        </w:rPr>
        <w:t xml:space="preserve">№ </w:t>
      </w:r>
      <w:r w:rsidRPr="006E7275">
        <w:rPr>
          <w:sz w:val="28"/>
          <w:szCs w:val="28"/>
          <w:u w:val="single"/>
        </w:rPr>
        <w:t>2</w:t>
      </w:r>
      <w:r w:rsidR="00810244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/</w:t>
      </w:r>
      <w:r w:rsidR="008E66DE">
        <w:rPr>
          <w:sz w:val="28"/>
          <w:szCs w:val="28"/>
          <w:u w:val="single"/>
        </w:rPr>
        <w:t>38</w:t>
      </w:r>
    </w:p>
    <w:p w:rsidR="00CC79AB" w:rsidRPr="00864CE2" w:rsidRDefault="00CC79AB" w:rsidP="00CC79AB">
      <w:pPr>
        <w:jc w:val="center"/>
        <w:rPr>
          <w:b/>
          <w:sz w:val="28"/>
          <w:szCs w:val="28"/>
        </w:rPr>
      </w:pPr>
    </w:p>
    <w:p w:rsidR="007C78BD" w:rsidRDefault="007C78BD" w:rsidP="008638B8">
      <w:pPr>
        <w:ind w:firstLine="709"/>
        <w:jc w:val="center"/>
        <w:rPr>
          <w:b/>
          <w:szCs w:val="28"/>
        </w:rPr>
      </w:pPr>
    </w:p>
    <w:p w:rsidR="008638B8" w:rsidRPr="004831A1" w:rsidRDefault="008638B8" w:rsidP="008638B8">
      <w:pPr>
        <w:ind w:firstLine="709"/>
        <w:jc w:val="center"/>
        <w:rPr>
          <w:sz w:val="28"/>
          <w:szCs w:val="28"/>
        </w:rPr>
      </w:pPr>
      <w:r w:rsidRPr="004831A1">
        <w:rPr>
          <w:sz w:val="28"/>
          <w:szCs w:val="28"/>
        </w:rPr>
        <w:t>О</w:t>
      </w:r>
      <w:r w:rsidR="007C78BD" w:rsidRPr="004831A1">
        <w:rPr>
          <w:sz w:val="28"/>
          <w:szCs w:val="28"/>
        </w:rPr>
        <w:t>б</w:t>
      </w:r>
      <w:r w:rsidRPr="004831A1">
        <w:rPr>
          <w:sz w:val="28"/>
          <w:szCs w:val="28"/>
        </w:rPr>
        <w:t xml:space="preserve"> </w:t>
      </w:r>
      <w:r w:rsidR="007163DA" w:rsidRPr="004831A1">
        <w:rPr>
          <w:sz w:val="28"/>
          <w:szCs w:val="28"/>
        </w:rPr>
        <w:t xml:space="preserve">обращении с предложением </w:t>
      </w:r>
      <w:r w:rsidRPr="004831A1">
        <w:rPr>
          <w:sz w:val="28"/>
          <w:szCs w:val="28"/>
        </w:rPr>
        <w:t>о выделении и оборудовании специальных мест для размещения предвыборных печатных агитационных материалов политических партий, выдвинувших федеральные списки кандидатов в депутаты Государственной Думы Федерального Собрания Российской Федерации восьмого созыва, кандидатов</w:t>
      </w:r>
    </w:p>
    <w:p w:rsidR="008638B8" w:rsidRDefault="008638B8" w:rsidP="008638B8">
      <w:pPr>
        <w:ind w:firstLine="709"/>
        <w:jc w:val="center"/>
        <w:rPr>
          <w:b/>
          <w:szCs w:val="28"/>
        </w:rPr>
      </w:pPr>
    </w:p>
    <w:p w:rsidR="008638B8" w:rsidRPr="00C90B83" w:rsidRDefault="008638B8" w:rsidP="007C78BD">
      <w:pPr>
        <w:ind w:firstLine="709"/>
        <w:jc w:val="both"/>
        <w:rPr>
          <w:b/>
          <w:szCs w:val="28"/>
        </w:rPr>
      </w:pPr>
      <w:r w:rsidRPr="00381F3F">
        <w:rPr>
          <w:sz w:val="28"/>
          <w:szCs w:val="28"/>
        </w:rPr>
        <w:t>В</w:t>
      </w:r>
      <w:r w:rsidR="007C78BD">
        <w:rPr>
          <w:sz w:val="28"/>
          <w:szCs w:val="28"/>
        </w:rPr>
        <w:t>о</w:t>
      </w:r>
      <w:r w:rsidRPr="00381F3F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и</w:t>
      </w:r>
      <w:r w:rsidRPr="00381F3F">
        <w:rPr>
          <w:sz w:val="28"/>
          <w:szCs w:val="28"/>
        </w:rPr>
        <w:t xml:space="preserve"> п. </w:t>
      </w:r>
      <w:r>
        <w:rPr>
          <w:sz w:val="28"/>
          <w:szCs w:val="28"/>
        </w:rPr>
        <w:t>1</w:t>
      </w:r>
      <w:r w:rsidRPr="00381F3F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Избирательной комиссии Рязанской области </w:t>
      </w:r>
      <w:r w:rsidRPr="00381F3F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381F3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381F3F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381F3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381F3F">
        <w:rPr>
          <w:sz w:val="28"/>
          <w:szCs w:val="28"/>
        </w:rPr>
        <w:t xml:space="preserve">№ </w:t>
      </w:r>
      <w:r>
        <w:rPr>
          <w:sz w:val="28"/>
          <w:szCs w:val="28"/>
        </w:rPr>
        <w:t>189</w:t>
      </w:r>
      <w:r w:rsidRPr="00381F3F">
        <w:rPr>
          <w:sz w:val="28"/>
          <w:szCs w:val="28"/>
        </w:rPr>
        <w:t>/</w:t>
      </w:r>
      <w:r>
        <w:rPr>
          <w:sz w:val="28"/>
          <w:szCs w:val="28"/>
        </w:rPr>
        <w:t>2067-6</w:t>
      </w:r>
      <w:r w:rsidRPr="00381F3F">
        <w:rPr>
          <w:sz w:val="28"/>
          <w:szCs w:val="28"/>
        </w:rPr>
        <w:t xml:space="preserve"> «</w:t>
      </w:r>
      <w:r w:rsidRPr="008638B8">
        <w:rPr>
          <w:sz w:val="28"/>
          <w:szCs w:val="28"/>
        </w:rPr>
        <w:t>О поручении территориальным избирательным</w:t>
      </w:r>
      <w:r>
        <w:rPr>
          <w:sz w:val="28"/>
          <w:szCs w:val="28"/>
        </w:rPr>
        <w:t xml:space="preserve"> к</w:t>
      </w:r>
      <w:r w:rsidRPr="008638B8">
        <w:rPr>
          <w:sz w:val="28"/>
          <w:szCs w:val="28"/>
        </w:rPr>
        <w:t>омиссиям</w:t>
      </w:r>
      <w:r>
        <w:rPr>
          <w:sz w:val="28"/>
          <w:szCs w:val="28"/>
        </w:rPr>
        <w:t xml:space="preserve"> </w:t>
      </w:r>
      <w:r w:rsidRPr="008638B8">
        <w:rPr>
          <w:sz w:val="28"/>
          <w:szCs w:val="28"/>
        </w:rPr>
        <w:t>о выделении и оборудовании специальных мест для размещения предвыборных печатных агитационных материалов политических партий, выдвинувших федеральные списки кандидатов в депутаты Государственной Думы Федерального Собрания Российской Федерации восьмого созыва, кандидатов</w:t>
      </w:r>
      <w:r w:rsidRPr="00381F3F">
        <w:rPr>
          <w:bCs/>
          <w:color w:val="353535"/>
          <w:sz w:val="28"/>
          <w:szCs w:val="28"/>
          <w:bdr w:val="none" w:sz="0" w:space="0" w:color="auto" w:frame="1"/>
        </w:rPr>
        <w:t xml:space="preserve">», </w:t>
      </w:r>
      <w:r w:rsidRPr="00381F3F">
        <w:rPr>
          <w:sz w:val="28"/>
          <w:szCs w:val="28"/>
        </w:rPr>
        <w:t xml:space="preserve">территориальная избирательная комиссия Сараевского района Рязанской области, </w:t>
      </w:r>
      <w:r w:rsidR="007C78BD">
        <w:rPr>
          <w:sz w:val="28"/>
          <w:szCs w:val="28"/>
        </w:rPr>
        <w:t>р е ш и л а</w:t>
      </w:r>
      <w:r w:rsidR="007163DA">
        <w:rPr>
          <w:sz w:val="28"/>
          <w:szCs w:val="28"/>
        </w:rPr>
        <w:t>:</w:t>
      </w:r>
    </w:p>
    <w:p w:rsidR="00324B29" w:rsidRPr="00324B29" w:rsidRDefault="00324B29" w:rsidP="007C78BD">
      <w:pPr>
        <w:ind w:firstLine="709"/>
        <w:jc w:val="both"/>
        <w:rPr>
          <w:sz w:val="28"/>
          <w:szCs w:val="28"/>
        </w:rPr>
      </w:pPr>
    </w:p>
    <w:p w:rsidR="008638B8" w:rsidRPr="007163DA" w:rsidRDefault="008638B8" w:rsidP="007C78B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163DA">
        <w:rPr>
          <w:sz w:val="28"/>
          <w:szCs w:val="28"/>
        </w:rPr>
        <w:t xml:space="preserve"> Обратиться с предложением к органам муниципальных образований городского и </w:t>
      </w:r>
      <w:r w:rsidRPr="007163DA">
        <w:rPr>
          <w:bCs/>
          <w:sz w:val="28"/>
          <w:szCs w:val="28"/>
        </w:rPr>
        <w:t>се</w:t>
      </w:r>
      <w:r w:rsidRPr="007163DA">
        <w:rPr>
          <w:color w:val="000000"/>
          <w:sz w:val="28"/>
          <w:szCs w:val="28"/>
        </w:rPr>
        <w:t>льских поселений Сараевского муниципального района Рязанской области</w:t>
      </w:r>
      <w:r w:rsidRPr="007163DA">
        <w:rPr>
          <w:sz w:val="28"/>
          <w:szCs w:val="28"/>
        </w:rPr>
        <w:t xml:space="preserve"> </w:t>
      </w:r>
      <w:r w:rsidR="007163DA" w:rsidRPr="007163DA">
        <w:rPr>
          <w:sz w:val="28"/>
          <w:szCs w:val="28"/>
        </w:rPr>
        <w:t xml:space="preserve"> </w:t>
      </w:r>
      <w:r w:rsidRPr="007163DA">
        <w:rPr>
          <w:sz w:val="28"/>
          <w:szCs w:val="28"/>
        </w:rPr>
        <w:t>о выделении и оборудовании не позднее чем за 30 дней до дня голосования на территории каждого избирательного участка специальных мест для размещения предвыборных печатных агитационных материалов политических партий, выдвинувших федеральные списки кандидатов в депутаты Государственной Думы Федерального Собрания Российской Федерации восьмого созыва, кандидатов.</w:t>
      </w:r>
    </w:p>
    <w:p w:rsidR="00CC79AB" w:rsidRDefault="00324B29" w:rsidP="00CC7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79AB" w:rsidRDefault="00CC79AB" w:rsidP="00CC79AB">
      <w:pPr>
        <w:ind w:firstLine="709"/>
        <w:jc w:val="both"/>
        <w:rPr>
          <w:sz w:val="28"/>
          <w:szCs w:val="28"/>
        </w:rPr>
      </w:pPr>
    </w:p>
    <w:p w:rsidR="007C78BD" w:rsidRDefault="007C78BD" w:rsidP="00CC79AB">
      <w:pPr>
        <w:ind w:firstLine="709"/>
        <w:jc w:val="both"/>
        <w:rPr>
          <w:sz w:val="28"/>
          <w:szCs w:val="28"/>
        </w:rPr>
      </w:pPr>
    </w:p>
    <w:p w:rsidR="00CC79AB" w:rsidRPr="00F62CC8" w:rsidRDefault="00CC79AB" w:rsidP="00CC79AB">
      <w:pPr>
        <w:rPr>
          <w:sz w:val="28"/>
          <w:szCs w:val="28"/>
        </w:rPr>
      </w:pPr>
      <w:r w:rsidRPr="00F62CC8">
        <w:rPr>
          <w:sz w:val="28"/>
          <w:szCs w:val="28"/>
        </w:rPr>
        <w:t xml:space="preserve">Председатель территориальной </w:t>
      </w:r>
    </w:p>
    <w:p w:rsidR="00CC79AB" w:rsidRPr="00F62CC8" w:rsidRDefault="00CC79AB" w:rsidP="00CC79AB">
      <w:pPr>
        <w:rPr>
          <w:sz w:val="28"/>
          <w:szCs w:val="28"/>
        </w:rPr>
      </w:pPr>
      <w:r w:rsidRPr="00F62CC8">
        <w:rPr>
          <w:sz w:val="28"/>
          <w:szCs w:val="28"/>
        </w:rPr>
        <w:t>избирательной комиссии                                                            А.Б. Барышников</w:t>
      </w:r>
    </w:p>
    <w:p w:rsidR="00CC79AB" w:rsidRPr="00F62CC8" w:rsidRDefault="00CC79AB" w:rsidP="00CC79AB">
      <w:pPr>
        <w:rPr>
          <w:sz w:val="28"/>
          <w:szCs w:val="28"/>
        </w:rPr>
      </w:pPr>
    </w:p>
    <w:p w:rsidR="00CC79AB" w:rsidRPr="00F62CC8" w:rsidRDefault="00CC79AB" w:rsidP="00CC79AB">
      <w:pPr>
        <w:rPr>
          <w:sz w:val="28"/>
          <w:szCs w:val="28"/>
        </w:rPr>
      </w:pPr>
      <w:r w:rsidRPr="00F62CC8">
        <w:rPr>
          <w:sz w:val="28"/>
          <w:szCs w:val="28"/>
        </w:rPr>
        <w:t xml:space="preserve">Секретарь территориальной </w:t>
      </w:r>
    </w:p>
    <w:p w:rsidR="00CC79AB" w:rsidRDefault="00CC79AB" w:rsidP="00CC79AB">
      <w:pPr>
        <w:rPr>
          <w:sz w:val="28"/>
          <w:szCs w:val="28"/>
        </w:rPr>
      </w:pPr>
      <w:r w:rsidRPr="00F62CC8">
        <w:rPr>
          <w:sz w:val="28"/>
          <w:szCs w:val="28"/>
        </w:rPr>
        <w:t>избирательной комиссии                                                             Н.Н. Чистякова</w:t>
      </w:r>
    </w:p>
    <w:p w:rsidR="00594885" w:rsidRPr="00F62CC8" w:rsidRDefault="00CC79AB" w:rsidP="003107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94885" w:rsidRPr="00F62CC8" w:rsidSect="00375856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4F6" w:rsidRDefault="005B04F6" w:rsidP="00324B29">
      <w:r>
        <w:separator/>
      </w:r>
    </w:p>
  </w:endnote>
  <w:endnote w:type="continuationSeparator" w:id="1">
    <w:p w:rsidR="005B04F6" w:rsidRDefault="005B04F6" w:rsidP="00324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4F6" w:rsidRDefault="005B04F6" w:rsidP="00324B29">
      <w:r>
        <w:separator/>
      </w:r>
    </w:p>
  </w:footnote>
  <w:footnote w:type="continuationSeparator" w:id="1">
    <w:p w:rsidR="005B04F6" w:rsidRDefault="005B04F6" w:rsidP="00324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690D"/>
    <w:multiLevelType w:val="hybridMultilevel"/>
    <w:tmpl w:val="C5804A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EA3C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12670C0"/>
    <w:multiLevelType w:val="singleLevel"/>
    <w:tmpl w:val="76F4EE3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</w:abstractNum>
  <w:abstractNum w:abstractNumId="3">
    <w:nsid w:val="4E060332"/>
    <w:multiLevelType w:val="hybridMultilevel"/>
    <w:tmpl w:val="9CD29A1C"/>
    <w:lvl w:ilvl="0" w:tplc="DF263CAA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cs="Times New Roman"/>
      </w:rPr>
    </w:lvl>
  </w:abstractNum>
  <w:abstractNum w:abstractNumId="4">
    <w:nsid w:val="6580227B"/>
    <w:multiLevelType w:val="hybridMultilevel"/>
    <w:tmpl w:val="42DA243C"/>
    <w:lvl w:ilvl="0" w:tplc="B152135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07CA"/>
    <w:rsid w:val="00023C27"/>
    <w:rsid w:val="000639DF"/>
    <w:rsid w:val="00066BDF"/>
    <w:rsid w:val="0007453C"/>
    <w:rsid w:val="00080939"/>
    <w:rsid w:val="00080BED"/>
    <w:rsid w:val="000D33BF"/>
    <w:rsid w:val="000E68B3"/>
    <w:rsid w:val="00115936"/>
    <w:rsid w:val="00134360"/>
    <w:rsid w:val="00140750"/>
    <w:rsid w:val="00150258"/>
    <w:rsid w:val="001556AF"/>
    <w:rsid w:val="001A0921"/>
    <w:rsid w:val="001B793B"/>
    <w:rsid w:val="001C3BD7"/>
    <w:rsid w:val="001E003F"/>
    <w:rsid w:val="001F2C3F"/>
    <w:rsid w:val="001F76C0"/>
    <w:rsid w:val="002041DF"/>
    <w:rsid w:val="0020506C"/>
    <w:rsid w:val="00206A5C"/>
    <w:rsid w:val="00270E64"/>
    <w:rsid w:val="00292F19"/>
    <w:rsid w:val="002B7EE0"/>
    <w:rsid w:val="002D63CD"/>
    <w:rsid w:val="002F3A71"/>
    <w:rsid w:val="003107CA"/>
    <w:rsid w:val="00324B29"/>
    <w:rsid w:val="00333B34"/>
    <w:rsid w:val="0033599E"/>
    <w:rsid w:val="00340354"/>
    <w:rsid w:val="00366837"/>
    <w:rsid w:val="00373648"/>
    <w:rsid w:val="00375856"/>
    <w:rsid w:val="00376625"/>
    <w:rsid w:val="003776D8"/>
    <w:rsid w:val="00392AE1"/>
    <w:rsid w:val="00392C6B"/>
    <w:rsid w:val="003B0CFE"/>
    <w:rsid w:val="003C1E16"/>
    <w:rsid w:val="00406167"/>
    <w:rsid w:val="00411523"/>
    <w:rsid w:val="00432EE8"/>
    <w:rsid w:val="00443241"/>
    <w:rsid w:val="004661CD"/>
    <w:rsid w:val="004831A1"/>
    <w:rsid w:val="00492CAD"/>
    <w:rsid w:val="00493755"/>
    <w:rsid w:val="004A73C0"/>
    <w:rsid w:val="004C094F"/>
    <w:rsid w:val="004E4F78"/>
    <w:rsid w:val="0051640E"/>
    <w:rsid w:val="00541E86"/>
    <w:rsid w:val="005421A5"/>
    <w:rsid w:val="00586D88"/>
    <w:rsid w:val="00594885"/>
    <w:rsid w:val="00595BAC"/>
    <w:rsid w:val="0059744D"/>
    <w:rsid w:val="005B04F6"/>
    <w:rsid w:val="005C009A"/>
    <w:rsid w:val="005D3DE6"/>
    <w:rsid w:val="005F1416"/>
    <w:rsid w:val="00607378"/>
    <w:rsid w:val="00611037"/>
    <w:rsid w:val="006130DC"/>
    <w:rsid w:val="006264D1"/>
    <w:rsid w:val="00643059"/>
    <w:rsid w:val="00655580"/>
    <w:rsid w:val="00662097"/>
    <w:rsid w:val="006630CC"/>
    <w:rsid w:val="00673CDC"/>
    <w:rsid w:val="0067569E"/>
    <w:rsid w:val="006A3309"/>
    <w:rsid w:val="006F2259"/>
    <w:rsid w:val="00707B74"/>
    <w:rsid w:val="007137A4"/>
    <w:rsid w:val="007163DA"/>
    <w:rsid w:val="00723185"/>
    <w:rsid w:val="0073111B"/>
    <w:rsid w:val="00732A84"/>
    <w:rsid w:val="007723AA"/>
    <w:rsid w:val="007A0245"/>
    <w:rsid w:val="007C78BD"/>
    <w:rsid w:val="00800192"/>
    <w:rsid w:val="008005CD"/>
    <w:rsid w:val="00804F24"/>
    <w:rsid w:val="00805EBD"/>
    <w:rsid w:val="00810244"/>
    <w:rsid w:val="00812054"/>
    <w:rsid w:val="008141F5"/>
    <w:rsid w:val="00832DB0"/>
    <w:rsid w:val="008638B8"/>
    <w:rsid w:val="00870FAE"/>
    <w:rsid w:val="008960BB"/>
    <w:rsid w:val="008C1E29"/>
    <w:rsid w:val="008C5C6D"/>
    <w:rsid w:val="008E66DE"/>
    <w:rsid w:val="009018EC"/>
    <w:rsid w:val="00913DC0"/>
    <w:rsid w:val="00924915"/>
    <w:rsid w:val="00955ECC"/>
    <w:rsid w:val="00956DE0"/>
    <w:rsid w:val="00970D20"/>
    <w:rsid w:val="00983401"/>
    <w:rsid w:val="0098408E"/>
    <w:rsid w:val="00A12333"/>
    <w:rsid w:val="00A42BC7"/>
    <w:rsid w:val="00A61887"/>
    <w:rsid w:val="00A74557"/>
    <w:rsid w:val="00A7616C"/>
    <w:rsid w:val="00A86ADE"/>
    <w:rsid w:val="00AE6E59"/>
    <w:rsid w:val="00B314C9"/>
    <w:rsid w:val="00B32066"/>
    <w:rsid w:val="00B404B3"/>
    <w:rsid w:val="00B40C7F"/>
    <w:rsid w:val="00B47D67"/>
    <w:rsid w:val="00B620F9"/>
    <w:rsid w:val="00B62907"/>
    <w:rsid w:val="00B7096A"/>
    <w:rsid w:val="00B93186"/>
    <w:rsid w:val="00BE2F80"/>
    <w:rsid w:val="00BF534C"/>
    <w:rsid w:val="00C175DC"/>
    <w:rsid w:val="00C67E37"/>
    <w:rsid w:val="00C9323E"/>
    <w:rsid w:val="00CB4F3B"/>
    <w:rsid w:val="00CC79AB"/>
    <w:rsid w:val="00D10BE4"/>
    <w:rsid w:val="00D31886"/>
    <w:rsid w:val="00D33525"/>
    <w:rsid w:val="00D41303"/>
    <w:rsid w:val="00D64F13"/>
    <w:rsid w:val="00DE0241"/>
    <w:rsid w:val="00DE68AC"/>
    <w:rsid w:val="00E60355"/>
    <w:rsid w:val="00EA61B4"/>
    <w:rsid w:val="00EB6EA9"/>
    <w:rsid w:val="00ED7E5A"/>
    <w:rsid w:val="00F03DFE"/>
    <w:rsid w:val="00F1568C"/>
    <w:rsid w:val="00F1617F"/>
    <w:rsid w:val="00F17E1F"/>
    <w:rsid w:val="00F62CC8"/>
    <w:rsid w:val="00F77502"/>
    <w:rsid w:val="00F907C5"/>
    <w:rsid w:val="00FF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B0C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locked/>
    <w:rsid w:val="00586D88"/>
    <w:pPr>
      <w:keepNext/>
      <w:jc w:val="center"/>
      <w:outlineLvl w:val="7"/>
    </w:pPr>
    <w:rPr>
      <w:rFonts w:eastAsia="Calibri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1F2C3F"/>
    <w:rPr>
      <w:rFonts w:ascii="Calibri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3107C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3107C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586D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F2C3F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C3BD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70D2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B0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3B0CFE"/>
    <w:pPr>
      <w:ind w:left="720"/>
      <w:contextualSpacing/>
    </w:pPr>
  </w:style>
  <w:style w:type="paragraph" w:customStyle="1" w:styleId="21">
    <w:name w:val="Основной текст 21"/>
    <w:basedOn w:val="a"/>
    <w:rsid w:val="00BF534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8">
    <w:name w:val="footnote text"/>
    <w:basedOn w:val="a"/>
    <w:link w:val="a9"/>
    <w:semiHidden/>
    <w:rsid w:val="00324B29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324B29"/>
    <w:rPr>
      <w:rFonts w:ascii="Times New Roman" w:eastAsia="Times New Roman" w:hAnsi="Times New Roman"/>
      <w:sz w:val="20"/>
      <w:szCs w:val="20"/>
    </w:rPr>
  </w:style>
  <w:style w:type="character" w:styleId="aa">
    <w:name w:val="footnote reference"/>
    <w:basedOn w:val="a0"/>
    <w:semiHidden/>
    <w:rsid w:val="00324B29"/>
    <w:rPr>
      <w:vertAlign w:val="superscript"/>
    </w:rPr>
  </w:style>
  <w:style w:type="paragraph" w:styleId="ab">
    <w:name w:val="Title"/>
    <w:basedOn w:val="a"/>
    <w:link w:val="ac"/>
    <w:qFormat/>
    <w:locked/>
    <w:rsid w:val="008638B8"/>
    <w:pPr>
      <w:suppressAutoHyphens/>
      <w:autoSpaceDE w:val="0"/>
      <w:autoSpaceDN w:val="0"/>
      <w:adjustRightInd w:val="0"/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8638B8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7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 САРАЕВСКОГО РАЙОНА РЯЗАНСКОЙ  ОБЛАСТИ</vt:lpstr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 САРАЕВСКОГО РАЙОНА РЯЗАНСКОЙ  ОБЛАСТИ</dc:title>
  <dc:creator>User2</dc:creator>
  <cp:lastModifiedBy>czn</cp:lastModifiedBy>
  <cp:revision>8</cp:revision>
  <dcterms:created xsi:type="dcterms:W3CDTF">2021-08-03T14:06:00Z</dcterms:created>
  <dcterms:modified xsi:type="dcterms:W3CDTF">2021-08-05T06:37:00Z</dcterms:modified>
</cp:coreProperties>
</file>